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829CE" w14:textId="77777777" w:rsidR="002C593E" w:rsidRDefault="002C593E" w:rsidP="00BE3E5D">
      <w:pPr>
        <w:spacing w:after="120"/>
        <w:rPr>
          <w:b/>
          <w:sz w:val="28"/>
          <w:szCs w:val="28"/>
        </w:rPr>
      </w:pPr>
      <w:bookmarkStart w:id="0" w:name="_GoBack"/>
      <w:bookmarkEnd w:id="0"/>
    </w:p>
    <w:p w14:paraId="7F68A6BD" w14:textId="77777777" w:rsidR="00193975" w:rsidRDefault="00193975" w:rsidP="008B7A4A">
      <w:pPr>
        <w:spacing w:after="120"/>
        <w:jc w:val="center"/>
        <w:rPr>
          <w:b/>
          <w:sz w:val="28"/>
          <w:szCs w:val="28"/>
        </w:rPr>
      </w:pPr>
      <w:r w:rsidRPr="00193975">
        <w:rPr>
          <w:b/>
          <w:sz w:val="28"/>
          <w:szCs w:val="28"/>
        </w:rPr>
        <w:t>Instituts de l’Allian</w:t>
      </w:r>
      <w:r>
        <w:rPr>
          <w:b/>
          <w:sz w:val="28"/>
          <w:szCs w:val="28"/>
        </w:rPr>
        <w:t>ce Sorbonne Université</w:t>
      </w:r>
    </w:p>
    <w:p w14:paraId="6CD197DE" w14:textId="77777777" w:rsidR="00B934A6" w:rsidRDefault="00B934A6" w:rsidP="008B7A4A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Dossier de reconduction </w:t>
      </w:r>
      <w:r w:rsidR="0090065D">
        <w:rPr>
          <w:b/>
          <w:sz w:val="28"/>
          <w:szCs w:val="28"/>
        </w:rPr>
        <w:t>pour le contrat 2025-2029</w:t>
      </w:r>
    </w:p>
    <w:p w14:paraId="3FBC1F8D" w14:textId="77777777" w:rsidR="002C593E" w:rsidRDefault="002C593E" w:rsidP="008B7A4A">
      <w:pPr>
        <w:spacing w:after="120"/>
        <w:jc w:val="both"/>
        <w:rPr>
          <w:rFonts w:cstheme="minorHAnsi"/>
          <w:i/>
          <w:iCs/>
        </w:rPr>
      </w:pPr>
    </w:p>
    <w:p w14:paraId="2F134076" w14:textId="77777777" w:rsidR="003E350B" w:rsidRPr="002C593E" w:rsidRDefault="00BE0D2D" w:rsidP="008B7A4A">
      <w:pPr>
        <w:spacing w:after="120"/>
        <w:jc w:val="both"/>
        <w:rPr>
          <w:rFonts w:cstheme="minorHAnsi"/>
          <w:i/>
          <w:iCs/>
        </w:rPr>
      </w:pPr>
      <w:r w:rsidRPr="00E008D7">
        <w:rPr>
          <w:rFonts w:cstheme="minorHAnsi"/>
          <w:i/>
          <w:iCs/>
        </w:rPr>
        <w:t>Taille maximale du document</w:t>
      </w:r>
      <w:r>
        <w:rPr>
          <w:rFonts w:cstheme="minorHAnsi"/>
          <w:i/>
          <w:iCs/>
        </w:rPr>
        <w:t> :</w:t>
      </w:r>
      <w:r w:rsidRPr="00E008D7">
        <w:rPr>
          <w:rFonts w:cstheme="minorHAnsi"/>
          <w:i/>
          <w:iCs/>
        </w:rPr>
        <w:t xml:space="preserve"> </w:t>
      </w:r>
      <w:r w:rsidR="0081302E">
        <w:rPr>
          <w:rFonts w:cstheme="minorHAnsi"/>
          <w:i/>
          <w:iCs/>
        </w:rPr>
        <w:t>10</w:t>
      </w:r>
      <w:r w:rsidRPr="00E008D7">
        <w:rPr>
          <w:rFonts w:cstheme="minorHAnsi"/>
          <w:i/>
          <w:iCs/>
        </w:rPr>
        <w:t xml:space="preserve"> pages</w:t>
      </w:r>
      <w:r w:rsidR="000C1D04">
        <w:rPr>
          <w:rFonts w:cstheme="minorHAnsi"/>
          <w:i/>
          <w:iCs/>
        </w:rPr>
        <w:t xml:space="preserve"> maximum, Calibri 11</w:t>
      </w:r>
      <w:r>
        <w:rPr>
          <w:rFonts w:cstheme="minorHAnsi"/>
          <w:i/>
          <w:iCs/>
        </w:rPr>
        <w:t xml:space="preserve"> points, interligne</w:t>
      </w:r>
      <w:r w:rsidRPr="00F0097F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simple</w:t>
      </w:r>
      <w:r w:rsidRPr="00E008D7">
        <w:rPr>
          <w:rFonts w:cstheme="minorHAnsi"/>
          <w:i/>
          <w:iCs/>
        </w:rPr>
        <w:t xml:space="preserve"> (des annexes peuvent être ajoutées)</w:t>
      </w:r>
    </w:p>
    <w:p w14:paraId="109CB959" w14:textId="3FA5F201" w:rsidR="00BE0D2D" w:rsidRPr="000C1D04" w:rsidRDefault="00BE0D2D" w:rsidP="008B7A4A">
      <w:pPr>
        <w:spacing w:after="120"/>
        <w:jc w:val="both"/>
        <w:rPr>
          <w:b/>
          <w:color w:val="000000" w:themeColor="text1"/>
        </w:rPr>
      </w:pPr>
      <w:r w:rsidRPr="000C1D04">
        <w:rPr>
          <w:b/>
          <w:color w:val="000000" w:themeColor="text1"/>
        </w:rPr>
        <w:t>Nom de l’Institut</w:t>
      </w:r>
      <w:r w:rsidR="003D4DB3">
        <w:rPr>
          <w:b/>
          <w:color w:val="000000" w:themeColor="text1"/>
        </w:rPr>
        <w:t> :</w:t>
      </w:r>
    </w:p>
    <w:p w14:paraId="677F53EF" w14:textId="5CF5D5D7" w:rsidR="00193975" w:rsidRDefault="00BE0D2D" w:rsidP="008B7A4A">
      <w:pPr>
        <w:spacing w:after="120"/>
        <w:jc w:val="both"/>
        <w:rPr>
          <w:b/>
          <w:color w:val="000000" w:themeColor="text1"/>
        </w:rPr>
      </w:pPr>
      <w:r w:rsidRPr="000C1D04">
        <w:rPr>
          <w:b/>
          <w:color w:val="000000" w:themeColor="text1"/>
        </w:rPr>
        <w:t>Acronyme :</w:t>
      </w:r>
    </w:p>
    <w:p w14:paraId="1AC3F867" w14:textId="77777777" w:rsidR="00DA6359" w:rsidRPr="000C1D04" w:rsidRDefault="00DA6359" w:rsidP="008B7A4A">
      <w:pPr>
        <w:spacing w:after="120"/>
        <w:jc w:val="both"/>
        <w:rPr>
          <w:b/>
          <w:color w:val="000000" w:themeColor="text1"/>
        </w:rPr>
      </w:pPr>
      <w:r w:rsidRPr="000C1D04">
        <w:rPr>
          <w:b/>
          <w:color w:val="000000" w:themeColor="text1"/>
        </w:rPr>
        <w:t xml:space="preserve">Site web : </w:t>
      </w:r>
    </w:p>
    <w:p w14:paraId="6B1D5591" w14:textId="77777777" w:rsidR="001A148C" w:rsidRPr="000C1D04" w:rsidRDefault="00002A8E" w:rsidP="008B7A4A">
      <w:pPr>
        <w:spacing w:after="120"/>
        <w:jc w:val="both"/>
        <w:rPr>
          <w:b/>
          <w:color w:val="000000" w:themeColor="text1"/>
        </w:rPr>
      </w:pPr>
      <w:r w:rsidRPr="000C1D04">
        <w:rPr>
          <w:b/>
          <w:color w:val="000000" w:themeColor="text1"/>
        </w:rPr>
        <w:t>Fiche descriptive</w:t>
      </w:r>
      <w:r w:rsidR="005B1868" w:rsidRPr="000C1D04">
        <w:rPr>
          <w:b/>
          <w:color w:val="000000" w:themeColor="text1"/>
        </w:rPr>
        <w:t> :</w:t>
      </w:r>
    </w:p>
    <w:p w14:paraId="5F6886D2" w14:textId="76A136A0" w:rsidR="005B1868" w:rsidRDefault="003471A2" w:rsidP="008B7A4A">
      <w:pPr>
        <w:spacing w:after="120"/>
        <w:jc w:val="both"/>
        <w:rPr>
          <w:rFonts w:cstheme="minorHAnsi"/>
          <w:b/>
          <w:bCs/>
          <w:color w:val="0F243E"/>
          <w:sz w:val="28"/>
          <w:szCs w:val="28"/>
        </w:rPr>
      </w:pPr>
      <w:r>
        <w:t>M</w:t>
      </w:r>
      <w:r w:rsidR="005B1868">
        <w:t>ettre à jour la fiche descriptive de l’Institut rédigée pour le contrat 2019-2024</w:t>
      </w:r>
      <w:r w:rsidR="009E5D16">
        <w:t>.</w:t>
      </w:r>
    </w:p>
    <w:p w14:paraId="48091CE6" w14:textId="77777777" w:rsidR="005B1868" w:rsidRPr="000C1D04" w:rsidRDefault="005B1868" w:rsidP="008B7A4A">
      <w:pPr>
        <w:spacing w:after="120"/>
        <w:jc w:val="both"/>
        <w:rPr>
          <w:rFonts w:cstheme="minorHAnsi"/>
          <w:b/>
          <w:bCs/>
          <w:color w:val="000000" w:themeColor="text1"/>
        </w:rPr>
      </w:pPr>
    </w:p>
    <w:p w14:paraId="20A69200" w14:textId="77777777" w:rsidR="008F2335" w:rsidRPr="000C1D04" w:rsidRDefault="0029582A" w:rsidP="008B7A4A">
      <w:pPr>
        <w:spacing w:after="120"/>
        <w:rPr>
          <w:b/>
          <w:color w:val="000000" w:themeColor="text1"/>
        </w:rPr>
      </w:pPr>
      <w:r w:rsidRPr="000C1D04">
        <w:rPr>
          <w:b/>
          <w:color w:val="000000" w:themeColor="text1"/>
        </w:rPr>
        <w:t xml:space="preserve">1- </w:t>
      </w:r>
      <w:r w:rsidR="008F2335" w:rsidRPr="000C1D04">
        <w:rPr>
          <w:b/>
          <w:color w:val="000000" w:themeColor="text1"/>
        </w:rPr>
        <w:t>CONTEXTE et POSITIONNEMENT</w:t>
      </w:r>
    </w:p>
    <w:p w14:paraId="313BD9CD" w14:textId="53CF3F2E" w:rsidR="00AE323B" w:rsidRPr="000C1D04" w:rsidRDefault="008F2335" w:rsidP="008B7A4A">
      <w:pPr>
        <w:spacing w:after="120"/>
        <w:jc w:val="both"/>
        <w:rPr>
          <w:rFonts w:cstheme="minorHAnsi"/>
          <w:color w:val="000000" w:themeColor="text1"/>
        </w:rPr>
      </w:pPr>
      <w:r w:rsidRPr="000C1D04">
        <w:rPr>
          <w:rFonts w:cstheme="minorHAnsi"/>
          <w:color w:val="000000" w:themeColor="text1"/>
        </w:rPr>
        <w:t>Décrire les éventuel</w:t>
      </w:r>
      <w:r w:rsidR="009252A2" w:rsidRPr="000C1D04">
        <w:rPr>
          <w:rFonts w:cstheme="minorHAnsi"/>
          <w:color w:val="000000" w:themeColor="text1"/>
        </w:rPr>
        <w:t>les</w:t>
      </w:r>
      <w:r w:rsidRPr="000C1D04">
        <w:rPr>
          <w:rFonts w:cstheme="minorHAnsi"/>
          <w:color w:val="000000" w:themeColor="text1"/>
        </w:rPr>
        <w:t xml:space="preserve"> évolutions du contexte scientifique dans lequel s’inscrit </w:t>
      </w:r>
      <w:r w:rsidRPr="000C1D04">
        <w:rPr>
          <w:color w:val="000000" w:themeColor="text1"/>
        </w:rPr>
        <w:t xml:space="preserve">le périmètre scientifique </w:t>
      </w:r>
      <w:r w:rsidRPr="000C1D04">
        <w:rPr>
          <w:rFonts w:cstheme="minorHAnsi"/>
          <w:color w:val="000000" w:themeColor="text1"/>
        </w:rPr>
        <w:t>de l’Institut</w:t>
      </w:r>
      <w:r w:rsidR="009E5D16">
        <w:rPr>
          <w:rFonts w:cstheme="minorHAnsi"/>
          <w:color w:val="000000" w:themeColor="text1"/>
        </w:rPr>
        <w:t>.</w:t>
      </w:r>
      <w:r w:rsidR="009252A2" w:rsidRPr="000C1D04">
        <w:rPr>
          <w:rFonts w:cstheme="minorHAnsi"/>
          <w:color w:val="000000" w:themeColor="text1"/>
        </w:rPr>
        <w:t xml:space="preserve"> </w:t>
      </w:r>
    </w:p>
    <w:p w14:paraId="601F521B" w14:textId="69833A62" w:rsidR="008F2335" w:rsidRPr="000C1D04" w:rsidRDefault="00AE323B" w:rsidP="008B7A4A">
      <w:pPr>
        <w:spacing w:after="120"/>
        <w:jc w:val="both"/>
        <w:rPr>
          <w:rFonts w:cstheme="minorHAnsi"/>
          <w:color w:val="000000" w:themeColor="text1"/>
        </w:rPr>
      </w:pPr>
      <w:r w:rsidRPr="000C1D04">
        <w:rPr>
          <w:rFonts w:cstheme="minorHAnsi"/>
          <w:color w:val="000000" w:themeColor="text1"/>
        </w:rPr>
        <w:t xml:space="preserve">Préciser </w:t>
      </w:r>
      <w:r w:rsidR="009252A2" w:rsidRPr="000C1D04">
        <w:rPr>
          <w:rFonts w:cstheme="minorHAnsi"/>
          <w:color w:val="000000" w:themeColor="text1"/>
        </w:rPr>
        <w:t xml:space="preserve">les </w:t>
      </w:r>
      <w:r w:rsidRPr="000C1D04">
        <w:rPr>
          <w:rFonts w:cstheme="minorHAnsi"/>
          <w:color w:val="000000" w:themeColor="text1"/>
        </w:rPr>
        <w:t xml:space="preserve">éventuels </w:t>
      </w:r>
      <w:r w:rsidR="009252A2" w:rsidRPr="000C1D04">
        <w:rPr>
          <w:rFonts w:cstheme="minorHAnsi"/>
          <w:color w:val="000000" w:themeColor="text1"/>
        </w:rPr>
        <w:t>changements de positionnement de l’Institut au sein l’Alliance Sorbonne Université, en Île-de-France</w:t>
      </w:r>
      <w:r w:rsidR="003D4DB3" w:rsidRPr="000C1D04">
        <w:rPr>
          <w:rFonts w:cstheme="minorHAnsi"/>
          <w:color w:val="000000" w:themeColor="text1"/>
        </w:rPr>
        <w:t xml:space="preserve"> </w:t>
      </w:r>
      <w:r w:rsidR="009252A2" w:rsidRPr="000C1D04">
        <w:rPr>
          <w:rFonts w:cstheme="minorHAnsi"/>
          <w:color w:val="000000" w:themeColor="text1"/>
        </w:rPr>
        <w:t>et aux niveaux national et international.</w:t>
      </w:r>
    </w:p>
    <w:p w14:paraId="2C9DBE56" w14:textId="358B233B" w:rsidR="000C1D04" w:rsidRPr="000C1D04" w:rsidRDefault="00B934A6" w:rsidP="008B7A4A">
      <w:pPr>
        <w:spacing w:after="120"/>
        <w:rPr>
          <w:color w:val="000000" w:themeColor="text1"/>
        </w:rPr>
      </w:pPr>
      <w:r w:rsidRPr="000C1D04">
        <w:rPr>
          <w:color w:val="000000" w:themeColor="text1"/>
        </w:rPr>
        <w:t>P</w:t>
      </w:r>
      <w:r w:rsidR="00131D37" w:rsidRPr="000C1D04">
        <w:rPr>
          <w:color w:val="000000" w:themeColor="text1"/>
        </w:rPr>
        <w:t>récise</w:t>
      </w:r>
      <w:r w:rsidR="00FE1869" w:rsidRPr="000C1D04">
        <w:rPr>
          <w:color w:val="000000" w:themeColor="text1"/>
        </w:rPr>
        <w:t>r</w:t>
      </w:r>
      <w:r w:rsidR="009E5D16">
        <w:rPr>
          <w:color w:val="000000" w:themeColor="text1"/>
        </w:rPr>
        <w:t>,</w:t>
      </w:r>
      <w:r w:rsidR="00131D37" w:rsidRPr="000C1D04">
        <w:rPr>
          <w:color w:val="000000" w:themeColor="text1"/>
        </w:rPr>
        <w:t xml:space="preserve"> en les justifiant</w:t>
      </w:r>
      <w:r w:rsidR="009E5D16">
        <w:rPr>
          <w:color w:val="000000" w:themeColor="text1"/>
        </w:rPr>
        <w:t>,</w:t>
      </w:r>
      <w:r w:rsidR="00131D37" w:rsidRPr="000C1D04">
        <w:rPr>
          <w:color w:val="000000" w:themeColor="text1"/>
        </w:rPr>
        <w:t xml:space="preserve"> les évolutions </w:t>
      </w:r>
      <w:r w:rsidR="00711293" w:rsidRPr="000C1D04">
        <w:rPr>
          <w:color w:val="000000" w:themeColor="text1"/>
        </w:rPr>
        <w:t xml:space="preserve">des axes </w:t>
      </w:r>
      <w:r w:rsidR="00EA0A72" w:rsidRPr="000C1D04">
        <w:rPr>
          <w:color w:val="000000" w:themeColor="text1"/>
        </w:rPr>
        <w:t xml:space="preserve">thématiques </w:t>
      </w:r>
      <w:r w:rsidR="00131D37" w:rsidRPr="000C1D04">
        <w:rPr>
          <w:color w:val="000000" w:themeColor="text1"/>
        </w:rPr>
        <w:t>par rapport au précédent contrat</w:t>
      </w:r>
      <w:r w:rsidR="00FF2957" w:rsidRPr="000C1D04">
        <w:rPr>
          <w:color w:val="000000" w:themeColor="text1"/>
        </w:rPr>
        <w:t>.</w:t>
      </w:r>
    </w:p>
    <w:p w14:paraId="3A9BABA1" w14:textId="77777777" w:rsidR="005517EF" w:rsidRPr="000C1D04" w:rsidRDefault="0029582A" w:rsidP="000C1D04">
      <w:pPr>
        <w:spacing w:before="240" w:after="120"/>
        <w:rPr>
          <w:b/>
          <w:bCs/>
          <w:color w:val="000000" w:themeColor="text1"/>
        </w:rPr>
      </w:pPr>
      <w:r w:rsidRPr="000C1D04">
        <w:rPr>
          <w:b/>
          <w:color w:val="000000" w:themeColor="text1"/>
        </w:rPr>
        <w:t xml:space="preserve">2- </w:t>
      </w:r>
      <w:r w:rsidR="00EA0A72" w:rsidRPr="000C1D04">
        <w:rPr>
          <w:b/>
          <w:color w:val="000000" w:themeColor="text1"/>
        </w:rPr>
        <w:t>OBJECTIFS</w:t>
      </w:r>
      <w:r w:rsidR="005517EF" w:rsidRPr="000C1D04">
        <w:rPr>
          <w:b/>
          <w:bCs/>
          <w:color w:val="000000" w:themeColor="text1"/>
        </w:rPr>
        <w:t xml:space="preserve"> </w:t>
      </w:r>
    </w:p>
    <w:p w14:paraId="011416C9" w14:textId="21E51741" w:rsidR="007423B6" w:rsidRPr="000C1D04" w:rsidRDefault="007423B6" w:rsidP="008B7A4A">
      <w:pPr>
        <w:spacing w:after="120"/>
        <w:jc w:val="both"/>
        <w:rPr>
          <w:rFonts w:cstheme="minorHAnsi"/>
          <w:color w:val="000000" w:themeColor="text1"/>
        </w:rPr>
      </w:pPr>
      <w:r w:rsidRPr="000C1D04">
        <w:rPr>
          <w:rFonts w:cstheme="minorHAnsi"/>
          <w:color w:val="000000" w:themeColor="text1"/>
        </w:rPr>
        <w:t xml:space="preserve">Décrire les principaux objectifs, </w:t>
      </w:r>
      <w:r w:rsidRPr="000C1D04">
        <w:rPr>
          <w:color w:val="000000" w:themeColor="text1"/>
        </w:rPr>
        <w:t xml:space="preserve">à mi-parcours et à l’échéance de la période 2025-2029, </w:t>
      </w:r>
      <w:r w:rsidRPr="000C1D04">
        <w:rPr>
          <w:rFonts w:cstheme="minorHAnsi"/>
          <w:color w:val="000000" w:themeColor="text1"/>
        </w:rPr>
        <w:t>en termes de structuration de communautés scientifiques, de recherche, de formation, de diffusion</w:t>
      </w:r>
      <w:r w:rsidR="009E5D16">
        <w:rPr>
          <w:rFonts w:cstheme="minorHAnsi"/>
          <w:color w:val="000000" w:themeColor="text1"/>
        </w:rPr>
        <w:t>,</w:t>
      </w:r>
      <w:r w:rsidRPr="000C1D04">
        <w:rPr>
          <w:rFonts w:cstheme="minorHAnsi"/>
          <w:color w:val="000000" w:themeColor="text1"/>
        </w:rPr>
        <w:t xml:space="preserve"> de valorisation</w:t>
      </w:r>
      <w:r w:rsidR="009E5D16">
        <w:rPr>
          <w:rFonts w:cstheme="minorHAnsi"/>
          <w:color w:val="000000" w:themeColor="text1"/>
        </w:rPr>
        <w:t xml:space="preserve"> et </w:t>
      </w:r>
      <w:r w:rsidRPr="000C1D04">
        <w:rPr>
          <w:rFonts w:cstheme="minorHAnsi"/>
          <w:color w:val="000000" w:themeColor="text1"/>
        </w:rPr>
        <w:t xml:space="preserve">de rayonnement. </w:t>
      </w:r>
    </w:p>
    <w:p w14:paraId="7ABAC195" w14:textId="7E8845B4" w:rsidR="007423B6" w:rsidRPr="000C1D04" w:rsidRDefault="007423B6" w:rsidP="008B7A4A">
      <w:pPr>
        <w:spacing w:after="120"/>
        <w:rPr>
          <w:rFonts w:cstheme="minorHAnsi"/>
          <w:color w:val="000000" w:themeColor="text1"/>
        </w:rPr>
      </w:pPr>
      <w:r w:rsidRPr="000C1D04">
        <w:rPr>
          <w:rFonts w:cstheme="minorHAnsi"/>
          <w:color w:val="000000" w:themeColor="text1"/>
        </w:rPr>
        <w:t>Expliciter pourquoi et comment l’Institut permettra des transformations pédagogiques et scientifiques</w:t>
      </w:r>
      <w:r w:rsidR="009E5D16">
        <w:rPr>
          <w:rFonts w:cstheme="minorHAnsi"/>
          <w:color w:val="000000" w:themeColor="text1"/>
        </w:rPr>
        <w:t xml:space="preserve"> (objectifs et actions/leviers mis en place )</w:t>
      </w:r>
      <w:r w:rsidR="001634E2">
        <w:rPr>
          <w:rFonts w:cstheme="minorHAnsi"/>
          <w:color w:val="000000" w:themeColor="text1"/>
        </w:rPr>
        <w:t>.</w:t>
      </w:r>
    </w:p>
    <w:p w14:paraId="69A1638B" w14:textId="3F369918" w:rsidR="007423B6" w:rsidRPr="000C1D04" w:rsidRDefault="007423B6" w:rsidP="008B7A4A">
      <w:pPr>
        <w:spacing w:after="120"/>
        <w:rPr>
          <w:rFonts w:cstheme="minorHAnsi"/>
          <w:color w:val="000000" w:themeColor="text1"/>
        </w:rPr>
      </w:pPr>
      <w:r w:rsidRPr="000C1D04">
        <w:rPr>
          <w:rFonts w:cstheme="minorHAnsi"/>
          <w:color w:val="000000" w:themeColor="text1"/>
        </w:rPr>
        <w:t>Expliciter pourquoi et comment l’Institut favorisera le rayonnement de l’ASU</w:t>
      </w:r>
      <w:r w:rsidR="001634E2">
        <w:rPr>
          <w:rFonts w:cstheme="minorHAnsi"/>
          <w:color w:val="000000" w:themeColor="text1"/>
        </w:rPr>
        <w:t>.</w:t>
      </w:r>
    </w:p>
    <w:p w14:paraId="6F74BEF5" w14:textId="77777777" w:rsidR="00C13AA4" w:rsidRPr="000C1D04" w:rsidRDefault="0029582A" w:rsidP="000C1D04">
      <w:pPr>
        <w:spacing w:before="240" w:after="120"/>
        <w:jc w:val="both"/>
        <w:rPr>
          <w:b/>
          <w:color w:val="000000" w:themeColor="text1"/>
        </w:rPr>
      </w:pPr>
      <w:r w:rsidRPr="000C1D04">
        <w:rPr>
          <w:b/>
          <w:color w:val="000000" w:themeColor="text1"/>
        </w:rPr>
        <w:t xml:space="preserve">3- </w:t>
      </w:r>
      <w:r w:rsidR="00C13AA4" w:rsidRPr="000C1D04">
        <w:rPr>
          <w:b/>
          <w:color w:val="000000" w:themeColor="text1"/>
        </w:rPr>
        <w:t>PERIMETRE</w:t>
      </w:r>
    </w:p>
    <w:p w14:paraId="6CCEB9AF" w14:textId="7297EC1A" w:rsidR="00E71716" w:rsidRPr="000C1D04" w:rsidRDefault="006B7BC6" w:rsidP="008B7A4A">
      <w:pPr>
        <w:spacing w:after="120"/>
        <w:rPr>
          <w:b/>
          <w:bCs/>
          <w:color w:val="000000" w:themeColor="text1"/>
        </w:rPr>
      </w:pPr>
      <w:r w:rsidRPr="000C1D04">
        <w:rPr>
          <w:rFonts w:cstheme="minorHAnsi"/>
          <w:color w:val="000000" w:themeColor="text1"/>
        </w:rPr>
        <w:t>Décrire</w:t>
      </w:r>
      <w:r w:rsidR="00C13AA4" w:rsidRPr="000C1D04">
        <w:rPr>
          <w:rFonts w:cstheme="minorHAnsi"/>
          <w:color w:val="000000" w:themeColor="text1"/>
        </w:rPr>
        <w:t xml:space="preserve"> les éventuel</w:t>
      </w:r>
      <w:r w:rsidR="00B75805" w:rsidRPr="000C1D04">
        <w:rPr>
          <w:rFonts w:cstheme="minorHAnsi"/>
          <w:color w:val="000000" w:themeColor="text1"/>
        </w:rPr>
        <w:t>le</w:t>
      </w:r>
      <w:r w:rsidR="00C13AA4" w:rsidRPr="000C1D04">
        <w:rPr>
          <w:rFonts w:cstheme="minorHAnsi"/>
          <w:color w:val="000000" w:themeColor="text1"/>
        </w:rPr>
        <w:t>s évolutions du périmètre des acteurs de l’Institut (unités de recherche, structures</w:t>
      </w:r>
      <w:r w:rsidR="00B56B14" w:rsidRPr="000C1D04">
        <w:rPr>
          <w:rFonts w:cstheme="minorHAnsi"/>
          <w:color w:val="000000" w:themeColor="text1"/>
        </w:rPr>
        <w:t xml:space="preserve"> de formation)</w:t>
      </w:r>
      <w:r w:rsidR="009E5D16">
        <w:rPr>
          <w:rFonts w:cstheme="minorHAnsi"/>
          <w:color w:val="000000" w:themeColor="text1"/>
        </w:rPr>
        <w:t>.</w:t>
      </w:r>
    </w:p>
    <w:p w14:paraId="51B65201" w14:textId="77777777" w:rsidR="00F31DEC" w:rsidRPr="000C1D04" w:rsidRDefault="0029582A" w:rsidP="000C1D04">
      <w:pPr>
        <w:spacing w:before="240" w:after="120"/>
        <w:rPr>
          <w:color w:val="000000" w:themeColor="text1"/>
        </w:rPr>
      </w:pPr>
      <w:r w:rsidRPr="000C1D04">
        <w:rPr>
          <w:b/>
          <w:color w:val="000000" w:themeColor="text1"/>
        </w:rPr>
        <w:t xml:space="preserve">4- </w:t>
      </w:r>
      <w:r w:rsidR="00F31DEC" w:rsidRPr="000C1D04">
        <w:rPr>
          <w:b/>
          <w:color w:val="000000" w:themeColor="text1"/>
        </w:rPr>
        <w:t>ACTIONS ENVISAGEES</w:t>
      </w:r>
      <w:r w:rsidR="00F31DEC" w:rsidRPr="000C1D04">
        <w:rPr>
          <w:b/>
          <w:bCs/>
          <w:color w:val="000000" w:themeColor="text1"/>
        </w:rPr>
        <w:t xml:space="preserve"> </w:t>
      </w:r>
    </w:p>
    <w:p w14:paraId="5A74CBB3" w14:textId="3D81C4EA" w:rsidR="00DC5DA3" w:rsidRPr="000C1D04" w:rsidRDefault="00DC5DA3" w:rsidP="008B7A4A">
      <w:pPr>
        <w:spacing w:after="120"/>
        <w:rPr>
          <w:color w:val="000000" w:themeColor="text1"/>
        </w:rPr>
      </w:pPr>
      <w:r w:rsidRPr="000C1D04">
        <w:rPr>
          <w:color w:val="000000" w:themeColor="text1"/>
        </w:rPr>
        <w:t>Décrire les actions envisagées</w:t>
      </w:r>
      <w:r w:rsidR="00F31DEC" w:rsidRPr="000C1D04">
        <w:rPr>
          <w:color w:val="000000" w:themeColor="text1"/>
        </w:rPr>
        <w:t xml:space="preserve"> sur la période 2025-2029</w:t>
      </w:r>
      <w:r w:rsidR="009A3533" w:rsidRPr="000C1D04">
        <w:rPr>
          <w:color w:val="000000" w:themeColor="text1"/>
        </w:rPr>
        <w:t>,</w:t>
      </w:r>
      <w:r w:rsidRPr="000C1D04">
        <w:rPr>
          <w:color w:val="000000" w:themeColor="text1"/>
        </w:rPr>
        <w:t xml:space="preserve"> </w:t>
      </w:r>
      <w:r w:rsidR="00DE7A0B" w:rsidRPr="000C1D04">
        <w:rPr>
          <w:color w:val="000000" w:themeColor="text1"/>
        </w:rPr>
        <w:t xml:space="preserve">en suivant le canevas </w:t>
      </w:r>
      <w:r w:rsidR="009E5D16">
        <w:rPr>
          <w:color w:val="000000" w:themeColor="text1"/>
        </w:rPr>
        <w:t xml:space="preserve">des objectifs définis </w:t>
      </w:r>
      <w:r w:rsidR="00DE7A0B" w:rsidRPr="000C1D04">
        <w:rPr>
          <w:color w:val="000000" w:themeColor="text1"/>
        </w:rPr>
        <w:t>ci-dessous</w:t>
      </w:r>
      <w:r w:rsidR="002C593E" w:rsidRPr="000C1D04">
        <w:rPr>
          <w:color w:val="000000" w:themeColor="text1"/>
        </w:rPr>
        <w:t xml:space="preserve"> </w:t>
      </w:r>
      <w:r w:rsidRPr="000C1D04">
        <w:rPr>
          <w:color w:val="000000" w:themeColor="text1"/>
        </w:rPr>
        <w:t>:</w:t>
      </w:r>
    </w:p>
    <w:p w14:paraId="4DB77BFA" w14:textId="77777777" w:rsidR="005517EF" w:rsidRPr="000C1D04" w:rsidRDefault="00852E33" w:rsidP="008B7A4A">
      <w:pPr>
        <w:pStyle w:val="Paragraphedeliste"/>
        <w:numPr>
          <w:ilvl w:val="0"/>
          <w:numId w:val="1"/>
        </w:numPr>
        <w:spacing w:after="120"/>
        <w:rPr>
          <w:color w:val="000000" w:themeColor="text1"/>
        </w:rPr>
      </w:pPr>
      <w:r w:rsidRPr="000C1D04">
        <w:rPr>
          <w:color w:val="000000" w:themeColor="text1"/>
        </w:rPr>
        <w:t>R</w:t>
      </w:r>
      <w:r w:rsidR="005517EF" w:rsidRPr="000C1D04">
        <w:rPr>
          <w:color w:val="000000" w:themeColor="text1"/>
        </w:rPr>
        <w:t>enforcer et animer la communauté scientifique constituée autour de l’Institut</w:t>
      </w:r>
    </w:p>
    <w:p w14:paraId="131BF985" w14:textId="77777777" w:rsidR="005517EF" w:rsidRPr="000C1D04" w:rsidRDefault="003D436F" w:rsidP="008B7A4A">
      <w:pPr>
        <w:pStyle w:val="Paragraphedeliste"/>
        <w:numPr>
          <w:ilvl w:val="0"/>
          <w:numId w:val="1"/>
        </w:numPr>
        <w:spacing w:after="120"/>
        <w:rPr>
          <w:color w:val="000000" w:themeColor="text1"/>
        </w:rPr>
      </w:pPr>
      <w:r w:rsidRPr="000C1D04">
        <w:rPr>
          <w:color w:val="000000" w:themeColor="text1"/>
        </w:rPr>
        <w:t>Développer</w:t>
      </w:r>
      <w:r w:rsidR="00193975" w:rsidRPr="000C1D04">
        <w:rPr>
          <w:color w:val="000000" w:themeColor="text1"/>
        </w:rPr>
        <w:t xml:space="preserve"> la recherche interdisciplinaire sur la thématique de l’Institut </w:t>
      </w:r>
    </w:p>
    <w:p w14:paraId="334012AC" w14:textId="77777777" w:rsidR="005517EF" w:rsidRPr="000C1D04" w:rsidRDefault="003D436F" w:rsidP="008B7A4A">
      <w:pPr>
        <w:pStyle w:val="Paragraphedeliste"/>
        <w:numPr>
          <w:ilvl w:val="0"/>
          <w:numId w:val="1"/>
        </w:numPr>
        <w:spacing w:after="120"/>
        <w:rPr>
          <w:color w:val="000000" w:themeColor="text1"/>
        </w:rPr>
      </w:pPr>
      <w:r w:rsidRPr="000C1D04">
        <w:rPr>
          <w:color w:val="000000" w:themeColor="text1"/>
        </w:rPr>
        <w:t>Soutenir</w:t>
      </w:r>
      <w:r w:rsidR="00193975" w:rsidRPr="000C1D04">
        <w:rPr>
          <w:color w:val="000000" w:themeColor="text1"/>
        </w:rPr>
        <w:t xml:space="preserve"> la formation interdisciplinaire </w:t>
      </w:r>
      <w:r w:rsidR="00CD4E2F" w:rsidRPr="000C1D04">
        <w:rPr>
          <w:color w:val="000000" w:themeColor="text1"/>
        </w:rPr>
        <w:t xml:space="preserve">et la </w:t>
      </w:r>
      <w:r w:rsidR="00CD4E2F" w:rsidRPr="000C1D04">
        <w:rPr>
          <w:rFonts w:eastAsia="Cambria" w:cstheme="minorHAnsi"/>
          <w:color w:val="000000" w:themeColor="text1"/>
        </w:rPr>
        <w:t xml:space="preserve">transformation pédagogique </w:t>
      </w:r>
      <w:r w:rsidR="00193975" w:rsidRPr="000C1D04">
        <w:rPr>
          <w:color w:val="000000" w:themeColor="text1"/>
        </w:rPr>
        <w:t xml:space="preserve">sur la thématique de l’Institut </w:t>
      </w:r>
    </w:p>
    <w:p w14:paraId="3C192288" w14:textId="77777777" w:rsidR="00350C2F" w:rsidRPr="000C1D04" w:rsidRDefault="00350C2F" w:rsidP="008B7A4A">
      <w:pPr>
        <w:pStyle w:val="Paragraphedeliste"/>
        <w:numPr>
          <w:ilvl w:val="0"/>
          <w:numId w:val="1"/>
        </w:numPr>
        <w:spacing w:after="120"/>
        <w:rPr>
          <w:color w:val="000000" w:themeColor="text1"/>
        </w:rPr>
      </w:pPr>
      <w:r w:rsidRPr="000C1D04">
        <w:rPr>
          <w:color w:val="000000" w:themeColor="text1"/>
        </w:rPr>
        <w:lastRenderedPageBreak/>
        <w:t>Développer les interactions et coopération</w:t>
      </w:r>
      <w:r w:rsidR="00AE141E" w:rsidRPr="000C1D04">
        <w:rPr>
          <w:color w:val="000000" w:themeColor="text1"/>
        </w:rPr>
        <w:t>s</w:t>
      </w:r>
      <w:r w:rsidRPr="000C1D04">
        <w:rPr>
          <w:color w:val="000000" w:themeColor="text1"/>
        </w:rPr>
        <w:t xml:space="preserve"> avec les autres Instituts et autres programme</w:t>
      </w:r>
      <w:r w:rsidR="009A3533" w:rsidRPr="000C1D04">
        <w:rPr>
          <w:color w:val="000000" w:themeColor="text1"/>
        </w:rPr>
        <w:t>s</w:t>
      </w:r>
      <w:r w:rsidRPr="000C1D04">
        <w:rPr>
          <w:color w:val="000000" w:themeColor="text1"/>
        </w:rPr>
        <w:t xml:space="preserve"> de l’ASU tel que SOUND</w:t>
      </w:r>
    </w:p>
    <w:p w14:paraId="2B4E9147" w14:textId="77777777" w:rsidR="005517EF" w:rsidRPr="000C1D04" w:rsidRDefault="00852E33" w:rsidP="008B7A4A">
      <w:pPr>
        <w:pStyle w:val="Paragraphedeliste"/>
        <w:numPr>
          <w:ilvl w:val="0"/>
          <w:numId w:val="1"/>
        </w:numPr>
        <w:spacing w:after="120"/>
        <w:rPr>
          <w:color w:val="000000" w:themeColor="text1"/>
        </w:rPr>
      </w:pPr>
      <w:r w:rsidRPr="000C1D04">
        <w:rPr>
          <w:color w:val="000000" w:themeColor="text1"/>
        </w:rPr>
        <w:t xml:space="preserve">Développer les relations avec </w:t>
      </w:r>
      <w:r w:rsidR="00454AB2" w:rsidRPr="000C1D04">
        <w:rPr>
          <w:color w:val="000000" w:themeColor="text1"/>
        </w:rPr>
        <w:t xml:space="preserve">les </w:t>
      </w:r>
      <w:r w:rsidR="00454AB2" w:rsidRPr="000C1D04">
        <w:rPr>
          <w:rFonts w:cstheme="minorHAnsi"/>
          <w:color w:val="000000" w:themeColor="text1"/>
        </w:rPr>
        <w:t>acteurs culturels, économiques, sociaux ou politiques</w:t>
      </w:r>
    </w:p>
    <w:p w14:paraId="00280A6B" w14:textId="77777777" w:rsidR="00852E33" w:rsidRPr="000C1D04" w:rsidRDefault="00DE7A0B" w:rsidP="008B7A4A">
      <w:pPr>
        <w:pStyle w:val="Paragraphedeliste"/>
        <w:numPr>
          <w:ilvl w:val="0"/>
          <w:numId w:val="1"/>
        </w:numPr>
        <w:spacing w:after="120"/>
        <w:rPr>
          <w:color w:val="000000" w:themeColor="text1"/>
        </w:rPr>
      </w:pPr>
      <w:r w:rsidRPr="000C1D04">
        <w:rPr>
          <w:rFonts w:cstheme="minorHAnsi"/>
          <w:bCs/>
          <w:color w:val="000000" w:themeColor="text1"/>
        </w:rPr>
        <w:t>Valoriser et diffuser les savoirs, c</w:t>
      </w:r>
      <w:r w:rsidR="00852E33" w:rsidRPr="000C1D04">
        <w:rPr>
          <w:color w:val="000000" w:themeColor="text1"/>
        </w:rPr>
        <w:t>ommuniquer auprès du grand public</w:t>
      </w:r>
    </w:p>
    <w:p w14:paraId="1B245223" w14:textId="77777777" w:rsidR="008D7980" w:rsidRPr="000C1D04" w:rsidRDefault="008D7980" w:rsidP="008B7A4A">
      <w:pPr>
        <w:pStyle w:val="Paragraphedeliste"/>
        <w:numPr>
          <w:ilvl w:val="0"/>
          <w:numId w:val="1"/>
        </w:numPr>
        <w:spacing w:after="120"/>
        <w:rPr>
          <w:color w:val="000000" w:themeColor="text1"/>
        </w:rPr>
      </w:pPr>
      <w:r w:rsidRPr="000C1D04">
        <w:rPr>
          <w:color w:val="000000" w:themeColor="text1"/>
        </w:rPr>
        <w:t>Être reconnu auprès des acteurs clés nationaux et internationaux comme un acteur de référence de l’ASU</w:t>
      </w:r>
      <w:r w:rsidR="00C71332" w:rsidRPr="000C1D04">
        <w:rPr>
          <w:color w:val="000000" w:themeColor="text1"/>
        </w:rPr>
        <w:t xml:space="preserve"> </w:t>
      </w:r>
      <w:r w:rsidR="00F24486" w:rsidRPr="000C1D04">
        <w:rPr>
          <w:color w:val="000000" w:themeColor="text1"/>
        </w:rPr>
        <w:t>sur la thématique</w:t>
      </w:r>
    </w:p>
    <w:p w14:paraId="5B6FC316" w14:textId="77FF69C9" w:rsidR="004B45BA" w:rsidRPr="000C1D04" w:rsidRDefault="004B45BA" w:rsidP="008B7A4A">
      <w:pPr>
        <w:pStyle w:val="Paragraphedeliste"/>
        <w:numPr>
          <w:ilvl w:val="0"/>
          <w:numId w:val="1"/>
        </w:numPr>
        <w:spacing w:after="120"/>
        <w:rPr>
          <w:color w:val="000000" w:themeColor="text1"/>
        </w:rPr>
      </w:pPr>
      <w:r w:rsidRPr="000C1D04">
        <w:rPr>
          <w:color w:val="000000" w:themeColor="text1"/>
        </w:rPr>
        <w:t>Autres actions</w:t>
      </w:r>
    </w:p>
    <w:p w14:paraId="699BF7F5" w14:textId="0CF9E446" w:rsidR="00084A13" w:rsidRPr="000C1D04" w:rsidRDefault="0029582A" w:rsidP="000C1D04">
      <w:pPr>
        <w:spacing w:before="240" w:after="120"/>
        <w:rPr>
          <w:b/>
          <w:bCs/>
          <w:color w:val="000000" w:themeColor="text1"/>
        </w:rPr>
      </w:pPr>
      <w:r w:rsidRPr="000C1D04">
        <w:rPr>
          <w:b/>
          <w:color w:val="000000" w:themeColor="text1"/>
        </w:rPr>
        <w:t xml:space="preserve">5- </w:t>
      </w:r>
      <w:r w:rsidR="00084A13" w:rsidRPr="000C1D04">
        <w:rPr>
          <w:b/>
          <w:color w:val="000000" w:themeColor="text1"/>
        </w:rPr>
        <w:t>INDICATEURS</w:t>
      </w:r>
    </w:p>
    <w:p w14:paraId="1F847176" w14:textId="7E6ACBFE" w:rsidR="00084A13" w:rsidRPr="000C1D04" w:rsidRDefault="00DC5DA3" w:rsidP="008B7A4A">
      <w:pPr>
        <w:spacing w:after="120"/>
        <w:rPr>
          <w:color w:val="000000" w:themeColor="text1"/>
        </w:rPr>
      </w:pPr>
      <w:r w:rsidRPr="000C1D04">
        <w:rPr>
          <w:color w:val="000000" w:themeColor="text1"/>
        </w:rPr>
        <w:t>Propose</w:t>
      </w:r>
      <w:r w:rsidR="00160048" w:rsidRPr="000C1D04">
        <w:rPr>
          <w:color w:val="000000" w:themeColor="text1"/>
        </w:rPr>
        <w:t>r</w:t>
      </w:r>
      <w:r w:rsidRPr="000C1D04">
        <w:rPr>
          <w:color w:val="000000" w:themeColor="text1"/>
        </w:rPr>
        <w:t xml:space="preserve"> des indicateurs</w:t>
      </w:r>
      <w:r w:rsidRPr="000C1D04">
        <w:rPr>
          <w:b/>
          <w:bCs/>
          <w:color w:val="000000" w:themeColor="text1"/>
        </w:rPr>
        <w:t xml:space="preserve"> </w:t>
      </w:r>
      <w:r w:rsidR="009E5D16" w:rsidRPr="003D4DB3">
        <w:rPr>
          <w:color w:val="000000" w:themeColor="text1"/>
        </w:rPr>
        <w:t>(qualitatifs et quantitatifs)</w:t>
      </w:r>
      <w:r w:rsidR="009E5D16">
        <w:rPr>
          <w:b/>
          <w:bCs/>
          <w:color w:val="000000" w:themeColor="text1"/>
        </w:rPr>
        <w:t xml:space="preserve"> </w:t>
      </w:r>
      <w:r w:rsidRPr="000C1D04">
        <w:rPr>
          <w:color w:val="000000" w:themeColor="text1"/>
        </w:rPr>
        <w:t xml:space="preserve">qui permettront de suivre l’évolution de l’activité de l’Institut et </w:t>
      </w:r>
      <w:r w:rsidR="001634E2">
        <w:rPr>
          <w:color w:val="000000" w:themeColor="text1"/>
        </w:rPr>
        <w:t xml:space="preserve">de mesurer </w:t>
      </w:r>
      <w:r w:rsidRPr="000C1D04">
        <w:rPr>
          <w:color w:val="000000" w:themeColor="text1"/>
        </w:rPr>
        <w:t>l’atteinte des objectifs</w:t>
      </w:r>
      <w:r w:rsidR="003A2C75" w:rsidRPr="000C1D04">
        <w:rPr>
          <w:color w:val="000000" w:themeColor="text1"/>
        </w:rPr>
        <w:t xml:space="preserve"> à mi-parcours et au terme du contrat</w:t>
      </w:r>
      <w:r w:rsidR="009E5D16">
        <w:rPr>
          <w:color w:val="000000" w:themeColor="text1"/>
        </w:rPr>
        <w:t>.</w:t>
      </w:r>
    </w:p>
    <w:p w14:paraId="37016E38" w14:textId="77777777" w:rsidR="00084A13" w:rsidRPr="000C1D04" w:rsidRDefault="0029582A" w:rsidP="000C1D04">
      <w:pPr>
        <w:spacing w:before="240" w:after="120"/>
        <w:rPr>
          <w:b/>
          <w:bCs/>
          <w:color w:val="000000" w:themeColor="text1"/>
        </w:rPr>
      </w:pPr>
      <w:r w:rsidRPr="000C1D04">
        <w:rPr>
          <w:b/>
          <w:color w:val="000000" w:themeColor="text1"/>
        </w:rPr>
        <w:t xml:space="preserve">6- </w:t>
      </w:r>
      <w:r w:rsidR="00084A13" w:rsidRPr="000C1D04">
        <w:rPr>
          <w:b/>
          <w:color w:val="000000" w:themeColor="text1"/>
        </w:rPr>
        <w:t>GOUVERNANCE</w:t>
      </w:r>
    </w:p>
    <w:p w14:paraId="4CEE3694" w14:textId="77777777" w:rsidR="004C2A9F" w:rsidRPr="000C1D04" w:rsidRDefault="00CA53BB" w:rsidP="008B7A4A">
      <w:pPr>
        <w:spacing w:after="120"/>
        <w:rPr>
          <w:b/>
          <w:bCs/>
          <w:color w:val="000000" w:themeColor="text1"/>
        </w:rPr>
      </w:pPr>
      <w:r w:rsidRPr="000C1D04">
        <w:rPr>
          <w:color w:val="000000" w:themeColor="text1"/>
        </w:rPr>
        <w:t>Equipe dirigeante proposée pour la période 2025-2029 (Directeur.rice.(s), Directeur.rice</w:t>
      </w:r>
      <w:r w:rsidR="00193975" w:rsidRPr="000C1D04">
        <w:rPr>
          <w:color w:val="000000" w:themeColor="text1"/>
        </w:rPr>
        <w:t>.</w:t>
      </w:r>
      <w:r w:rsidRPr="000C1D04">
        <w:rPr>
          <w:color w:val="000000" w:themeColor="text1"/>
        </w:rPr>
        <w:t>(s) adjoint.e.(s)</w:t>
      </w:r>
      <w:r w:rsidR="00C571AF" w:rsidRPr="000C1D04">
        <w:rPr>
          <w:color w:val="000000" w:themeColor="text1"/>
        </w:rPr>
        <w:t xml:space="preserve"> </w:t>
      </w:r>
      <w:r w:rsidR="000A6B0E" w:rsidRPr="000C1D04">
        <w:rPr>
          <w:b/>
          <w:bCs/>
          <w:color w:val="000000" w:themeColor="text1"/>
        </w:rPr>
        <w:t xml:space="preserve">- </w:t>
      </w:r>
      <w:r w:rsidR="008565E1" w:rsidRPr="000C1D04">
        <w:rPr>
          <w:i/>
          <w:iCs/>
          <w:color w:val="000000" w:themeColor="text1"/>
        </w:rPr>
        <w:t>Joindre en annexe les CV (1 à 2 pages par personne)</w:t>
      </w:r>
    </w:p>
    <w:p w14:paraId="69B0BC9B" w14:textId="362FEE48" w:rsidR="004C2A9F" w:rsidRPr="000C1D04" w:rsidRDefault="008B7A4A" w:rsidP="008B7A4A">
      <w:pPr>
        <w:spacing w:after="120"/>
        <w:rPr>
          <w:color w:val="000000" w:themeColor="text1"/>
        </w:rPr>
      </w:pPr>
      <w:r w:rsidRPr="000C1D04">
        <w:rPr>
          <w:color w:val="000000" w:themeColor="text1"/>
        </w:rPr>
        <w:t>Donner la liste</w:t>
      </w:r>
      <w:r w:rsidR="009A3533" w:rsidRPr="000C1D04">
        <w:rPr>
          <w:color w:val="000000" w:themeColor="text1"/>
        </w:rPr>
        <w:t xml:space="preserve"> des membres</w:t>
      </w:r>
      <w:r w:rsidR="00723507" w:rsidRPr="000C1D04">
        <w:rPr>
          <w:color w:val="000000" w:themeColor="text1"/>
        </w:rPr>
        <w:t xml:space="preserve"> du Comité </w:t>
      </w:r>
      <w:r w:rsidR="009E5D16">
        <w:rPr>
          <w:color w:val="000000" w:themeColor="text1"/>
        </w:rPr>
        <w:t>E</w:t>
      </w:r>
      <w:r w:rsidR="00723507" w:rsidRPr="000C1D04">
        <w:rPr>
          <w:color w:val="000000" w:themeColor="text1"/>
        </w:rPr>
        <w:t xml:space="preserve">xécutif </w:t>
      </w:r>
      <w:r w:rsidR="00B544D5" w:rsidRPr="000C1D04">
        <w:rPr>
          <w:color w:val="000000" w:themeColor="text1"/>
        </w:rPr>
        <w:t>(CE)</w:t>
      </w:r>
      <w:r w:rsidR="00A55E89" w:rsidRPr="000C1D04">
        <w:rPr>
          <w:color w:val="000000" w:themeColor="text1"/>
        </w:rPr>
        <w:t xml:space="preserve"> (</w:t>
      </w:r>
      <w:r w:rsidR="004212D7">
        <w:rPr>
          <w:color w:val="000000" w:themeColor="text1"/>
        </w:rPr>
        <w:t>défini</w:t>
      </w:r>
      <w:r w:rsidR="00A55E89" w:rsidRPr="000C1D04">
        <w:rPr>
          <w:color w:val="000000" w:themeColor="text1"/>
        </w:rPr>
        <w:t xml:space="preserve"> </w:t>
      </w:r>
      <w:r w:rsidR="004212D7" w:rsidRPr="000C1D04">
        <w:rPr>
          <w:color w:val="000000" w:themeColor="text1"/>
        </w:rPr>
        <w:t>conform</w:t>
      </w:r>
      <w:r w:rsidR="004212D7">
        <w:rPr>
          <w:color w:val="000000" w:themeColor="text1"/>
        </w:rPr>
        <w:t>ément</w:t>
      </w:r>
      <w:r w:rsidR="004212D7" w:rsidRPr="000C1D04">
        <w:rPr>
          <w:color w:val="000000" w:themeColor="text1"/>
        </w:rPr>
        <w:t xml:space="preserve"> </w:t>
      </w:r>
      <w:r w:rsidR="00A55E89" w:rsidRPr="000C1D04">
        <w:rPr>
          <w:color w:val="000000" w:themeColor="text1"/>
        </w:rPr>
        <w:t>à la lettre de cadrage)</w:t>
      </w:r>
      <w:r w:rsidR="000A6B0E" w:rsidRPr="000C1D04">
        <w:rPr>
          <w:color w:val="000000" w:themeColor="text1"/>
        </w:rPr>
        <w:t xml:space="preserve"> - </w:t>
      </w:r>
      <w:r w:rsidR="00C571AF" w:rsidRPr="000C1D04">
        <w:rPr>
          <w:i/>
          <w:iCs/>
          <w:color w:val="000000" w:themeColor="text1"/>
        </w:rPr>
        <w:t>Indique</w:t>
      </w:r>
      <w:r w:rsidR="007C53F0" w:rsidRPr="000C1D04">
        <w:rPr>
          <w:i/>
          <w:iCs/>
          <w:color w:val="000000" w:themeColor="text1"/>
        </w:rPr>
        <w:t>r</w:t>
      </w:r>
      <w:r w:rsidR="00C571AF" w:rsidRPr="000C1D04">
        <w:rPr>
          <w:i/>
          <w:iCs/>
          <w:color w:val="000000" w:themeColor="text1"/>
        </w:rPr>
        <w:t xml:space="preserve"> les noms, prénoms, établissements, laboratoires et UFRs (ou départements) de rattachement.</w:t>
      </w:r>
    </w:p>
    <w:p w14:paraId="3C407547" w14:textId="3DEA1C9C" w:rsidR="00C571AF" w:rsidRPr="000C1D04" w:rsidRDefault="008B7A4A" w:rsidP="008B7A4A">
      <w:pPr>
        <w:spacing w:after="120"/>
        <w:rPr>
          <w:color w:val="000000" w:themeColor="text1"/>
        </w:rPr>
      </w:pPr>
      <w:r w:rsidRPr="000C1D04">
        <w:rPr>
          <w:color w:val="000000" w:themeColor="text1"/>
        </w:rPr>
        <w:t xml:space="preserve">Donner la liste </w:t>
      </w:r>
      <w:r w:rsidR="009A3533" w:rsidRPr="000C1D04">
        <w:rPr>
          <w:color w:val="000000" w:themeColor="text1"/>
        </w:rPr>
        <w:t>des membres</w:t>
      </w:r>
      <w:r w:rsidR="00DC5DA3" w:rsidRPr="000C1D04">
        <w:rPr>
          <w:color w:val="000000" w:themeColor="text1"/>
        </w:rPr>
        <w:t xml:space="preserve"> du </w:t>
      </w:r>
      <w:r w:rsidR="003A2C75" w:rsidRPr="000C1D04">
        <w:rPr>
          <w:color w:val="000000" w:themeColor="text1"/>
        </w:rPr>
        <w:t>C</w:t>
      </w:r>
      <w:r w:rsidR="00DC5DA3" w:rsidRPr="000C1D04">
        <w:rPr>
          <w:color w:val="000000" w:themeColor="text1"/>
        </w:rPr>
        <w:t>omité</w:t>
      </w:r>
      <w:r w:rsidR="00723507" w:rsidRPr="000C1D04">
        <w:rPr>
          <w:color w:val="000000" w:themeColor="text1"/>
        </w:rPr>
        <w:t xml:space="preserve"> </w:t>
      </w:r>
      <w:r w:rsidR="001634E2" w:rsidRPr="000C1D04">
        <w:rPr>
          <w:color w:val="000000" w:themeColor="text1"/>
        </w:rPr>
        <w:t>d’</w:t>
      </w:r>
      <w:r w:rsidR="001634E2">
        <w:rPr>
          <w:color w:val="000000" w:themeColor="text1"/>
        </w:rPr>
        <w:t>O</w:t>
      </w:r>
      <w:r w:rsidR="001634E2" w:rsidRPr="000C1D04">
        <w:rPr>
          <w:color w:val="000000" w:themeColor="text1"/>
        </w:rPr>
        <w:t xml:space="preserve">rientation </w:t>
      </w:r>
      <w:r w:rsidR="001634E2">
        <w:rPr>
          <w:color w:val="000000" w:themeColor="text1"/>
        </w:rPr>
        <w:t>S</w:t>
      </w:r>
      <w:r w:rsidR="00723507" w:rsidRPr="000C1D04">
        <w:rPr>
          <w:color w:val="000000" w:themeColor="text1"/>
        </w:rPr>
        <w:t>tratégique</w:t>
      </w:r>
      <w:r w:rsidR="00B544D5" w:rsidRPr="000C1D04">
        <w:rPr>
          <w:color w:val="000000" w:themeColor="text1"/>
        </w:rPr>
        <w:t xml:space="preserve"> (COS)</w:t>
      </w:r>
      <w:r w:rsidR="00A55E89" w:rsidRPr="000C1D04">
        <w:rPr>
          <w:color w:val="000000" w:themeColor="text1"/>
        </w:rPr>
        <w:t xml:space="preserve"> (doit être conforme à la lettre de cadrage)</w:t>
      </w:r>
      <w:r w:rsidR="000A6B0E" w:rsidRPr="000C1D04">
        <w:rPr>
          <w:color w:val="000000" w:themeColor="text1"/>
        </w:rPr>
        <w:t xml:space="preserve"> - </w:t>
      </w:r>
      <w:r w:rsidR="00C571AF" w:rsidRPr="000C1D04">
        <w:rPr>
          <w:i/>
          <w:iCs/>
          <w:color w:val="000000" w:themeColor="text1"/>
        </w:rPr>
        <w:t>Indique</w:t>
      </w:r>
      <w:r w:rsidR="007C53F0" w:rsidRPr="000C1D04">
        <w:rPr>
          <w:i/>
          <w:iCs/>
          <w:color w:val="000000" w:themeColor="text1"/>
        </w:rPr>
        <w:t>r</w:t>
      </w:r>
      <w:r w:rsidR="00C571AF" w:rsidRPr="000C1D04">
        <w:rPr>
          <w:i/>
          <w:iCs/>
          <w:color w:val="000000" w:themeColor="text1"/>
        </w:rPr>
        <w:t xml:space="preserve"> les noms, prénoms, </w:t>
      </w:r>
      <w:r w:rsidR="00CB799D" w:rsidRPr="000C1D04">
        <w:rPr>
          <w:i/>
          <w:iCs/>
          <w:color w:val="000000" w:themeColor="text1"/>
        </w:rPr>
        <w:t xml:space="preserve">qualité, </w:t>
      </w:r>
      <w:r w:rsidR="00C571AF" w:rsidRPr="000C1D04">
        <w:rPr>
          <w:i/>
          <w:iCs/>
          <w:color w:val="000000" w:themeColor="text1"/>
        </w:rPr>
        <w:t>établissements</w:t>
      </w:r>
      <w:r w:rsidR="00CB799D" w:rsidRPr="000C1D04">
        <w:rPr>
          <w:i/>
          <w:iCs/>
          <w:color w:val="000000" w:themeColor="text1"/>
        </w:rPr>
        <w:t>/entreprises</w:t>
      </w:r>
      <w:r w:rsidR="00226954" w:rsidRPr="000C1D04">
        <w:rPr>
          <w:i/>
          <w:iCs/>
          <w:color w:val="000000" w:themeColor="text1"/>
        </w:rPr>
        <w:t>, domaines scientifiques</w:t>
      </w:r>
      <w:r w:rsidR="00C571AF" w:rsidRPr="000C1D04">
        <w:rPr>
          <w:i/>
          <w:iCs/>
          <w:color w:val="000000" w:themeColor="text1"/>
        </w:rPr>
        <w:t>.</w:t>
      </w:r>
    </w:p>
    <w:p w14:paraId="0FDFFF03" w14:textId="77777777" w:rsidR="00BC11DF" w:rsidRPr="000C1D04" w:rsidRDefault="0029582A" w:rsidP="000C1D04">
      <w:pPr>
        <w:spacing w:before="240" w:after="120"/>
        <w:rPr>
          <w:b/>
          <w:bCs/>
          <w:color w:val="000000" w:themeColor="text1"/>
        </w:rPr>
      </w:pPr>
      <w:r w:rsidRPr="000C1D04">
        <w:rPr>
          <w:b/>
          <w:color w:val="000000" w:themeColor="text1"/>
        </w:rPr>
        <w:t xml:space="preserve">7- </w:t>
      </w:r>
      <w:r w:rsidR="00BC11DF" w:rsidRPr="000C1D04">
        <w:rPr>
          <w:b/>
          <w:color w:val="000000" w:themeColor="text1"/>
        </w:rPr>
        <w:t>FINANCEMENT</w:t>
      </w:r>
    </w:p>
    <w:p w14:paraId="1F46BDE1" w14:textId="00E57B62" w:rsidR="005517EF" w:rsidRPr="000C1D04" w:rsidRDefault="005517EF" w:rsidP="008B7A4A">
      <w:pPr>
        <w:spacing w:after="120"/>
        <w:rPr>
          <w:color w:val="000000" w:themeColor="text1"/>
        </w:rPr>
      </w:pPr>
      <w:r w:rsidRPr="000C1D04">
        <w:rPr>
          <w:color w:val="000000" w:themeColor="text1"/>
        </w:rPr>
        <w:t xml:space="preserve">Moyens </w:t>
      </w:r>
      <w:r w:rsidR="00DC5DA3" w:rsidRPr="000C1D04">
        <w:rPr>
          <w:color w:val="000000" w:themeColor="text1"/>
        </w:rPr>
        <w:t xml:space="preserve">Idex </w:t>
      </w:r>
      <w:r w:rsidRPr="000C1D04">
        <w:rPr>
          <w:color w:val="000000" w:themeColor="text1"/>
        </w:rPr>
        <w:t xml:space="preserve">demandés </w:t>
      </w:r>
      <w:r w:rsidR="00852E33" w:rsidRPr="000C1D04">
        <w:rPr>
          <w:color w:val="000000" w:themeColor="text1"/>
        </w:rPr>
        <w:t xml:space="preserve">pour </w:t>
      </w:r>
      <w:r w:rsidR="009E5D16">
        <w:rPr>
          <w:color w:val="000000" w:themeColor="text1"/>
        </w:rPr>
        <w:t>poursuivre</w:t>
      </w:r>
      <w:r w:rsidR="009E5D16" w:rsidRPr="000C1D04">
        <w:rPr>
          <w:color w:val="000000" w:themeColor="text1"/>
        </w:rPr>
        <w:t xml:space="preserve"> </w:t>
      </w:r>
      <w:r w:rsidR="00852E33" w:rsidRPr="000C1D04">
        <w:rPr>
          <w:color w:val="000000" w:themeColor="text1"/>
        </w:rPr>
        <w:t>l’activité de l’Institut</w:t>
      </w:r>
      <w:r w:rsidRPr="000C1D04">
        <w:rPr>
          <w:color w:val="000000" w:themeColor="text1"/>
        </w:rPr>
        <w:t xml:space="preserve"> sur </w:t>
      </w:r>
      <w:r w:rsidR="00DC5DA3" w:rsidRPr="000C1D04">
        <w:rPr>
          <w:color w:val="000000" w:themeColor="text1"/>
        </w:rPr>
        <w:t>l’ensemble de la</w:t>
      </w:r>
      <w:r w:rsidRPr="000C1D04">
        <w:rPr>
          <w:color w:val="000000" w:themeColor="text1"/>
        </w:rPr>
        <w:t xml:space="preserve"> période 2025-2029 (</w:t>
      </w:r>
      <w:r w:rsidR="00AB056B">
        <w:rPr>
          <w:color w:val="000000" w:themeColor="text1"/>
        </w:rPr>
        <w:t xml:space="preserve">complétez le tableau </w:t>
      </w:r>
      <w:r w:rsidR="004212D7">
        <w:rPr>
          <w:color w:val="000000" w:themeColor="text1"/>
        </w:rPr>
        <w:t xml:space="preserve">Excel </w:t>
      </w:r>
      <w:r w:rsidR="00AB056B">
        <w:rPr>
          <w:color w:val="000000" w:themeColor="text1"/>
        </w:rPr>
        <w:t>joint</w:t>
      </w:r>
      <w:r w:rsidRPr="000C1D04">
        <w:rPr>
          <w:color w:val="000000" w:themeColor="text1"/>
        </w:rPr>
        <w:t>)</w:t>
      </w:r>
      <w:r w:rsidR="009E5D16">
        <w:rPr>
          <w:color w:val="000000" w:themeColor="text1"/>
        </w:rPr>
        <w:t>.</w:t>
      </w:r>
    </w:p>
    <w:p w14:paraId="77EF2585" w14:textId="2897A130" w:rsidR="005517EF" w:rsidRPr="000C1D04" w:rsidRDefault="005517EF" w:rsidP="008B7A4A">
      <w:pPr>
        <w:spacing w:after="120"/>
        <w:rPr>
          <w:color w:val="000000" w:themeColor="text1"/>
        </w:rPr>
      </w:pPr>
      <w:r w:rsidRPr="000C1D04">
        <w:rPr>
          <w:color w:val="000000" w:themeColor="text1"/>
        </w:rPr>
        <w:t>Moyens à mobiliser auprès d’autres acteurs en distinguant les financements obtenus/envisagés auprès d’un membre de l’ASU</w:t>
      </w:r>
      <w:r w:rsidR="009E5D16">
        <w:rPr>
          <w:color w:val="000000" w:themeColor="text1"/>
        </w:rPr>
        <w:t>,</w:t>
      </w:r>
      <w:r w:rsidRPr="000C1D04">
        <w:rPr>
          <w:color w:val="000000" w:themeColor="text1"/>
        </w:rPr>
        <w:t xml:space="preserve"> de ceux obtenus/envisagés hors ASU</w:t>
      </w:r>
      <w:r w:rsidR="009E5D16">
        <w:rPr>
          <w:color w:val="000000" w:themeColor="text1"/>
        </w:rPr>
        <w:t>.</w:t>
      </w:r>
    </w:p>
    <w:p w14:paraId="2C7F55C8" w14:textId="77777777" w:rsidR="00793EEB" w:rsidRDefault="00793EEB" w:rsidP="008B7A4A">
      <w:pPr>
        <w:spacing w:after="120"/>
        <w:rPr>
          <w:color w:val="000000" w:themeColor="text1"/>
        </w:rPr>
      </w:pPr>
    </w:p>
    <w:p w14:paraId="2C0A93E1" w14:textId="49BED556" w:rsidR="000C1D04" w:rsidRDefault="000C1D04" w:rsidP="000C1D04">
      <w:pPr>
        <w:spacing w:after="120"/>
        <w:rPr>
          <w:color w:val="000000" w:themeColor="text1"/>
        </w:rPr>
      </w:pPr>
      <w:r>
        <w:rPr>
          <w:rFonts w:ascii="Calibri" w:eastAsia="Times New Roman" w:hAnsi="Calibri" w:cs="Calibri"/>
          <w:lang w:eastAsia="fr-FR"/>
        </w:rPr>
        <w:t xml:space="preserve">Le dossier est à faire parvenir, au plus tard le </w:t>
      </w:r>
      <w:r w:rsidR="0005480F">
        <w:rPr>
          <w:rFonts w:ascii="Calibri" w:eastAsia="Times New Roman" w:hAnsi="Calibri" w:cs="Calibri"/>
          <w:b/>
          <w:lang w:eastAsia="fr-FR"/>
        </w:rPr>
        <w:t>3</w:t>
      </w:r>
      <w:r w:rsidRPr="00414748">
        <w:rPr>
          <w:rFonts w:ascii="Calibri" w:eastAsia="Times New Roman" w:hAnsi="Calibri" w:cs="Calibri"/>
          <w:b/>
          <w:lang w:eastAsia="fr-FR"/>
        </w:rPr>
        <w:t>0 mai 2024 à minuit</w:t>
      </w:r>
      <w:r>
        <w:rPr>
          <w:rFonts w:ascii="Calibri" w:eastAsia="Times New Roman" w:hAnsi="Calibri" w:cs="Calibri"/>
          <w:lang w:eastAsia="fr-FR"/>
        </w:rPr>
        <w:t>, aux adresses suivantes :</w:t>
      </w:r>
      <w:r>
        <w:rPr>
          <w:rFonts w:ascii="Calibri" w:eastAsia="Times New Roman" w:hAnsi="Calibri" w:cs="Calibri"/>
          <w:lang w:eastAsia="fr-FR"/>
        </w:rPr>
        <w:br/>
      </w:r>
      <w:hyperlink r:id="rId7" w:history="1">
        <w:r w:rsidRPr="005E413C">
          <w:rPr>
            <w:rStyle w:val="Lienhypertexte"/>
          </w:rPr>
          <w:t>muriel.umbhauer@sorbonne-universite.fr</w:t>
        </w:r>
      </w:hyperlink>
      <w:r>
        <w:rPr>
          <w:color w:val="000000" w:themeColor="text1"/>
        </w:rPr>
        <w:t xml:space="preserve"> et </w:t>
      </w:r>
      <w:hyperlink r:id="rId8" w:history="1">
        <w:r w:rsidR="00414748" w:rsidRPr="005E413C">
          <w:rPr>
            <w:rStyle w:val="Lienhypertexte"/>
          </w:rPr>
          <w:t>isabelle.coquilleau@sorbonne-universite.fr</w:t>
        </w:r>
      </w:hyperlink>
      <w:r w:rsidR="00414748">
        <w:rPr>
          <w:color w:val="000000" w:themeColor="text1"/>
        </w:rPr>
        <w:t>.</w:t>
      </w:r>
    </w:p>
    <w:p w14:paraId="2CD7D763" w14:textId="4FA71FF8" w:rsidR="00414748" w:rsidRDefault="00414748" w:rsidP="000C1D04">
      <w:pPr>
        <w:spacing w:after="120"/>
        <w:rPr>
          <w:color w:val="000000" w:themeColor="text1"/>
        </w:rPr>
      </w:pPr>
      <w:r>
        <w:rPr>
          <w:color w:val="000000" w:themeColor="text1"/>
        </w:rPr>
        <w:t xml:space="preserve">Le </w:t>
      </w:r>
      <w:r w:rsidR="008A1620">
        <w:rPr>
          <w:color w:val="000000" w:themeColor="text1"/>
        </w:rPr>
        <w:t xml:space="preserve">dossier de réponse </w:t>
      </w:r>
      <w:r w:rsidR="00AB056B">
        <w:rPr>
          <w:color w:val="000000" w:themeColor="text1"/>
        </w:rPr>
        <w:t xml:space="preserve">ainsi que le tableau </w:t>
      </w:r>
      <w:r w:rsidR="004212D7">
        <w:rPr>
          <w:color w:val="000000" w:themeColor="text1"/>
        </w:rPr>
        <w:t xml:space="preserve">Excel </w:t>
      </w:r>
      <w:r>
        <w:rPr>
          <w:color w:val="000000" w:themeColor="text1"/>
        </w:rPr>
        <w:t>devr</w:t>
      </w:r>
      <w:r w:rsidR="00AB056B">
        <w:rPr>
          <w:color w:val="000000" w:themeColor="text1"/>
        </w:rPr>
        <w:t>ont</w:t>
      </w:r>
      <w:r>
        <w:rPr>
          <w:color w:val="000000" w:themeColor="text1"/>
        </w:rPr>
        <w:t xml:space="preserve"> être intitulé</w:t>
      </w:r>
      <w:r w:rsidR="00AB056B">
        <w:rPr>
          <w:color w:val="000000" w:themeColor="text1"/>
        </w:rPr>
        <w:t>s</w:t>
      </w:r>
      <w:r>
        <w:rPr>
          <w:color w:val="000000" w:themeColor="text1"/>
        </w:rPr>
        <w:t> : reconduction_[</w:t>
      </w:r>
      <w:r w:rsidRPr="000B361B">
        <w:rPr>
          <w:i/>
          <w:color w:val="000000" w:themeColor="text1"/>
        </w:rPr>
        <w:t>acronyme de l’</w:t>
      </w:r>
      <w:r w:rsidR="000B361B">
        <w:rPr>
          <w:i/>
          <w:color w:val="000000" w:themeColor="text1"/>
        </w:rPr>
        <w:t>I</w:t>
      </w:r>
      <w:r w:rsidRPr="000B361B">
        <w:rPr>
          <w:i/>
          <w:color w:val="000000" w:themeColor="text1"/>
        </w:rPr>
        <w:t>nstitut</w:t>
      </w:r>
      <w:r w:rsidR="000B361B">
        <w:rPr>
          <w:color w:val="000000" w:themeColor="text1"/>
        </w:rPr>
        <w:t>]</w:t>
      </w:r>
    </w:p>
    <w:p w14:paraId="6F6EB0BA" w14:textId="77777777" w:rsidR="00414748" w:rsidRPr="000C1D04" w:rsidRDefault="00414748" w:rsidP="000C1D04">
      <w:pPr>
        <w:spacing w:after="120"/>
        <w:rPr>
          <w:color w:val="000000" w:themeColor="text1"/>
        </w:rPr>
      </w:pPr>
      <w:r>
        <w:rPr>
          <w:color w:val="000000" w:themeColor="text1"/>
        </w:rPr>
        <w:t xml:space="preserve">Contact pour toute question : </w:t>
      </w:r>
      <w:hyperlink r:id="rId9" w:history="1">
        <w:r w:rsidRPr="005E413C">
          <w:rPr>
            <w:rStyle w:val="Lienhypertexte"/>
          </w:rPr>
          <w:t>isabelle.coquilleau@sorbonne-université</w:t>
        </w:r>
      </w:hyperlink>
      <w:r>
        <w:rPr>
          <w:color w:val="000000" w:themeColor="text1"/>
        </w:rPr>
        <w:t>.fr</w:t>
      </w:r>
    </w:p>
    <w:sectPr w:rsidR="00414748" w:rsidRPr="000C1D04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E3F08" w14:textId="77777777" w:rsidR="00CD65CD" w:rsidRDefault="00CD65CD" w:rsidP="0004634F">
      <w:pPr>
        <w:spacing w:after="0" w:line="240" w:lineRule="auto"/>
      </w:pPr>
      <w:r>
        <w:separator/>
      </w:r>
    </w:p>
  </w:endnote>
  <w:endnote w:type="continuationSeparator" w:id="0">
    <w:p w14:paraId="400A5F21" w14:textId="77777777" w:rsidR="00CD65CD" w:rsidRDefault="00CD65CD" w:rsidP="00046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11202312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968C4E0" w14:textId="77777777" w:rsidR="0004634F" w:rsidRDefault="0004634F" w:rsidP="00D0072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3559732" w14:textId="77777777" w:rsidR="0004634F" w:rsidRDefault="0004634F" w:rsidP="0004634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29694484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034E7C1" w14:textId="545A7E21" w:rsidR="0004634F" w:rsidRDefault="0004634F" w:rsidP="00D0072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2B5C31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18ABC9FB" w14:textId="77777777" w:rsidR="0004634F" w:rsidRDefault="0004634F" w:rsidP="0004634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C8C21" w14:textId="77777777" w:rsidR="00CD65CD" w:rsidRDefault="00CD65CD" w:rsidP="0004634F">
      <w:pPr>
        <w:spacing w:after="0" w:line="240" w:lineRule="auto"/>
      </w:pPr>
      <w:r>
        <w:separator/>
      </w:r>
    </w:p>
  </w:footnote>
  <w:footnote w:type="continuationSeparator" w:id="0">
    <w:p w14:paraId="246E42AB" w14:textId="77777777" w:rsidR="00CD65CD" w:rsidRDefault="00CD65CD" w:rsidP="00046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4ECB0" w14:textId="77777777" w:rsidR="000C1D04" w:rsidRDefault="000C1D04">
    <w:pPr>
      <w:pStyle w:val="En-tte"/>
    </w:pPr>
  </w:p>
  <w:p w14:paraId="5758FE2B" w14:textId="77777777" w:rsidR="000C1D04" w:rsidRDefault="000C1D0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67C1E"/>
    <w:multiLevelType w:val="hybridMultilevel"/>
    <w:tmpl w:val="E2C43976"/>
    <w:lvl w:ilvl="0" w:tplc="0BE0153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C1D23"/>
    <w:multiLevelType w:val="hybridMultilevel"/>
    <w:tmpl w:val="FA5ADD4E"/>
    <w:lvl w:ilvl="0" w:tplc="EB6C49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926A8"/>
    <w:multiLevelType w:val="hybridMultilevel"/>
    <w:tmpl w:val="E4682C0C"/>
    <w:lvl w:ilvl="0" w:tplc="3E0479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EF"/>
    <w:rsid w:val="00002A8E"/>
    <w:rsid w:val="00043A97"/>
    <w:rsid w:val="00045A6D"/>
    <w:rsid w:val="0004634F"/>
    <w:rsid w:val="00050291"/>
    <w:rsid w:val="0005480F"/>
    <w:rsid w:val="00084A13"/>
    <w:rsid w:val="0009040B"/>
    <w:rsid w:val="000A6B0E"/>
    <w:rsid w:val="000B361B"/>
    <w:rsid w:val="000C1D04"/>
    <w:rsid w:val="000F29C1"/>
    <w:rsid w:val="000F4DF4"/>
    <w:rsid w:val="00131D37"/>
    <w:rsid w:val="00143D41"/>
    <w:rsid w:val="00160048"/>
    <w:rsid w:val="001634E2"/>
    <w:rsid w:val="00175151"/>
    <w:rsid w:val="00193975"/>
    <w:rsid w:val="00197615"/>
    <w:rsid w:val="001A148C"/>
    <w:rsid w:val="001B5480"/>
    <w:rsid w:val="00226954"/>
    <w:rsid w:val="00257660"/>
    <w:rsid w:val="00281917"/>
    <w:rsid w:val="0029582A"/>
    <w:rsid w:val="002B297A"/>
    <w:rsid w:val="002B5C31"/>
    <w:rsid w:val="002C593E"/>
    <w:rsid w:val="002E127D"/>
    <w:rsid w:val="003471A2"/>
    <w:rsid w:val="00350C2F"/>
    <w:rsid w:val="003A27EA"/>
    <w:rsid w:val="003A2C75"/>
    <w:rsid w:val="003C0498"/>
    <w:rsid w:val="003C2834"/>
    <w:rsid w:val="003D436F"/>
    <w:rsid w:val="003D4DB3"/>
    <w:rsid w:val="003E350B"/>
    <w:rsid w:val="00404B67"/>
    <w:rsid w:val="00414748"/>
    <w:rsid w:val="004212D7"/>
    <w:rsid w:val="00454AB2"/>
    <w:rsid w:val="004B45BA"/>
    <w:rsid w:val="004C2A9F"/>
    <w:rsid w:val="00514459"/>
    <w:rsid w:val="00517DD5"/>
    <w:rsid w:val="005277A2"/>
    <w:rsid w:val="0055176F"/>
    <w:rsid w:val="005517EF"/>
    <w:rsid w:val="00592138"/>
    <w:rsid w:val="005B1868"/>
    <w:rsid w:val="005E5A72"/>
    <w:rsid w:val="005F5109"/>
    <w:rsid w:val="006005C3"/>
    <w:rsid w:val="00610BCF"/>
    <w:rsid w:val="006125FA"/>
    <w:rsid w:val="00645A42"/>
    <w:rsid w:val="00663C1D"/>
    <w:rsid w:val="006B7BC6"/>
    <w:rsid w:val="006F23B1"/>
    <w:rsid w:val="0070768C"/>
    <w:rsid w:val="00711293"/>
    <w:rsid w:val="00723507"/>
    <w:rsid w:val="00734F93"/>
    <w:rsid w:val="007423B6"/>
    <w:rsid w:val="0075466F"/>
    <w:rsid w:val="0078416E"/>
    <w:rsid w:val="00786CB3"/>
    <w:rsid w:val="00793EEB"/>
    <w:rsid w:val="007C53F0"/>
    <w:rsid w:val="007C583D"/>
    <w:rsid w:val="0081302E"/>
    <w:rsid w:val="00841228"/>
    <w:rsid w:val="008526B7"/>
    <w:rsid w:val="00852E33"/>
    <w:rsid w:val="008565E1"/>
    <w:rsid w:val="008A1620"/>
    <w:rsid w:val="008B20F8"/>
    <w:rsid w:val="008B7A4A"/>
    <w:rsid w:val="008C64F6"/>
    <w:rsid w:val="008D7980"/>
    <w:rsid w:val="008F2335"/>
    <w:rsid w:val="0090065D"/>
    <w:rsid w:val="009013BE"/>
    <w:rsid w:val="00903B40"/>
    <w:rsid w:val="009252A2"/>
    <w:rsid w:val="009A3533"/>
    <w:rsid w:val="009E5D16"/>
    <w:rsid w:val="00A4036C"/>
    <w:rsid w:val="00A47466"/>
    <w:rsid w:val="00A55E89"/>
    <w:rsid w:val="00A72118"/>
    <w:rsid w:val="00A75528"/>
    <w:rsid w:val="00AB056B"/>
    <w:rsid w:val="00AD13D0"/>
    <w:rsid w:val="00AE141E"/>
    <w:rsid w:val="00AE323B"/>
    <w:rsid w:val="00AF5354"/>
    <w:rsid w:val="00B544D5"/>
    <w:rsid w:val="00B56B14"/>
    <w:rsid w:val="00B56BDC"/>
    <w:rsid w:val="00B70F27"/>
    <w:rsid w:val="00B75805"/>
    <w:rsid w:val="00B855FB"/>
    <w:rsid w:val="00B934A6"/>
    <w:rsid w:val="00BC11DF"/>
    <w:rsid w:val="00BE0D2D"/>
    <w:rsid w:val="00BE3E5D"/>
    <w:rsid w:val="00C13AA4"/>
    <w:rsid w:val="00C571AF"/>
    <w:rsid w:val="00C71332"/>
    <w:rsid w:val="00C72464"/>
    <w:rsid w:val="00CA53BB"/>
    <w:rsid w:val="00CB799D"/>
    <w:rsid w:val="00CD4E2F"/>
    <w:rsid w:val="00CD65CD"/>
    <w:rsid w:val="00D40BB9"/>
    <w:rsid w:val="00D667A6"/>
    <w:rsid w:val="00DA6359"/>
    <w:rsid w:val="00DC08D0"/>
    <w:rsid w:val="00DC5DA3"/>
    <w:rsid w:val="00DD6D06"/>
    <w:rsid w:val="00DE7A0B"/>
    <w:rsid w:val="00E4097B"/>
    <w:rsid w:val="00E41379"/>
    <w:rsid w:val="00E71716"/>
    <w:rsid w:val="00E76B22"/>
    <w:rsid w:val="00E77017"/>
    <w:rsid w:val="00EA0A72"/>
    <w:rsid w:val="00F24486"/>
    <w:rsid w:val="00F31DEC"/>
    <w:rsid w:val="00F81924"/>
    <w:rsid w:val="00FE1869"/>
    <w:rsid w:val="00FF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43AB"/>
  <w15:chartTrackingRefBased/>
  <w15:docId w15:val="{F73C261F-4DD8-486E-8243-C4FDCC73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7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17EF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46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634F"/>
  </w:style>
  <w:style w:type="character" w:styleId="Numrodepage">
    <w:name w:val="page number"/>
    <w:basedOn w:val="Policepardfaut"/>
    <w:uiPriority w:val="99"/>
    <w:semiHidden/>
    <w:unhideWhenUsed/>
    <w:rsid w:val="0004634F"/>
  </w:style>
  <w:style w:type="paragraph" w:styleId="En-tte">
    <w:name w:val="header"/>
    <w:basedOn w:val="Normal"/>
    <w:link w:val="En-tteCar"/>
    <w:uiPriority w:val="99"/>
    <w:unhideWhenUsed/>
    <w:rsid w:val="000C1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1D04"/>
  </w:style>
  <w:style w:type="character" w:styleId="Lienhypertexte">
    <w:name w:val="Hyperlink"/>
    <w:basedOn w:val="Policepardfaut"/>
    <w:uiPriority w:val="99"/>
    <w:unhideWhenUsed/>
    <w:rsid w:val="000C1D04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8526B7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4212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212D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212D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12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212D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4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4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le.coquilleau@sorbonne-universite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riel.umbhauer@sorbonne-universite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sabelle.coquilleau@sorbonne-universit&#233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 &amp; M Curie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COQUILLEAU Isabelle</dc:creator>
  <cp:keywords/>
  <dc:description/>
  <cp:lastModifiedBy>PINEDJIAN Alexandre</cp:lastModifiedBy>
  <cp:revision>2</cp:revision>
  <dcterms:created xsi:type="dcterms:W3CDTF">2024-04-03T08:45:00Z</dcterms:created>
  <dcterms:modified xsi:type="dcterms:W3CDTF">2024-04-03T08:45:00Z</dcterms:modified>
</cp:coreProperties>
</file>